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6E2A31" w:rsidRPr="006E2A31">
        <w:rPr>
          <w:rFonts w:ascii="Calibri" w:hAnsi="Calibri" w:cs="Times New Roman"/>
          <w:b/>
        </w:rPr>
        <w:t>27</w:t>
      </w:r>
      <w:r w:rsidR="009415E1">
        <w:rPr>
          <w:rFonts w:ascii="Calibri" w:hAnsi="Calibri" w:cs="Times New Roman"/>
          <w:b/>
        </w:rPr>
        <w:t>.</w:t>
      </w:r>
      <w:r w:rsidR="006E2A31" w:rsidRPr="00157933">
        <w:rPr>
          <w:rFonts w:ascii="Calibri" w:hAnsi="Calibri" w:cs="Times New Roman"/>
          <w:b/>
        </w:rPr>
        <w:t>11</w:t>
      </w:r>
      <w:r w:rsidR="0052086B">
        <w:rPr>
          <w:rFonts w:ascii="Calibri" w:hAnsi="Calibri" w:cs="Times New Roman"/>
          <w:b/>
        </w:rPr>
        <w:t>.2020</w:t>
      </w:r>
    </w:p>
    <w:p w:rsidR="00D25760" w:rsidRPr="00A95B6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СПЕЦИАЛИ</w:t>
      </w:r>
      <w:r w:rsidR="00AE2F84">
        <w:rPr>
          <w:rFonts w:eastAsia="Times New Roman" w:cs="Times New Roman"/>
          <w:color w:val="4F4F4F"/>
          <w:sz w:val="24"/>
          <w:szCs w:val="24"/>
          <w:lang w:eastAsia="ru-RU"/>
        </w:rPr>
        <w:t>С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ТЫ </w:t>
      </w:r>
      <w:r w:rsidR="00A95B6B">
        <w:rPr>
          <w:rFonts w:eastAsia="Times New Roman" w:cs="Times New Roman"/>
          <w:color w:val="4F4F4F"/>
          <w:sz w:val="24"/>
          <w:szCs w:val="24"/>
          <w:lang w:eastAsia="ru-RU"/>
        </w:rPr>
        <w:t>ДОНСКОГО РОСРЕЕСТРА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157933">
        <w:rPr>
          <w:rFonts w:eastAsia="Times New Roman" w:cs="Times New Roman"/>
          <w:color w:val="4F4F4F"/>
          <w:sz w:val="24"/>
          <w:szCs w:val="24"/>
          <w:lang w:eastAsia="ru-RU"/>
        </w:rPr>
        <w:t>ПРОВОДЯТ ОНЛАЙН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157933">
        <w:rPr>
          <w:rFonts w:eastAsia="Times New Roman" w:cs="Times New Roman"/>
          <w:color w:val="4F4F4F"/>
          <w:sz w:val="24"/>
          <w:szCs w:val="24"/>
          <w:lang w:eastAsia="ru-RU"/>
        </w:rPr>
        <w:t>КОНСУЛЬТАЦИИ</w:t>
      </w:r>
      <w:r w:rsidR="0043582F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ДЛЯ ГРАЖДАН</w:t>
      </w:r>
      <w:bookmarkStart w:id="0" w:name="_GoBack"/>
      <w:bookmarkEnd w:id="0"/>
    </w:p>
    <w:p w:rsidR="00D36213" w:rsidRPr="003600F4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3B55F0" w:rsidRDefault="00A051A8" w:rsidP="0056378B">
      <w:pPr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период с января по октябрь 2020 года</w:t>
      </w:r>
      <w:r>
        <w:rPr>
          <w:sz w:val="24"/>
          <w:szCs w:val="24"/>
        </w:rPr>
        <w:t xml:space="preserve"> с</w:t>
      </w:r>
      <w:r w:rsidR="00981161">
        <w:rPr>
          <w:sz w:val="24"/>
          <w:szCs w:val="24"/>
        </w:rPr>
        <w:t xml:space="preserve">отрудники Управления </w:t>
      </w:r>
      <w:proofErr w:type="spellStart"/>
      <w:r w:rsidR="00981161">
        <w:rPr>
          <w:sz w:val="24"/>
          <w:szCs w:val="24"/>
        </w:rPr>
        <w:t>Росреестра</w:t>
      </w:r>
      <w:proofErr w:type="spellEnd"/>
      <w:r w:rsidR="00981161">
        <w:rPr>
          <w:sz w:val="24"/>
          <w:szCs w:val="24"/>
        </w:rPr>
        <w:t xml:space="preserve"> по Ростовской области </w:t>
      </w:r>
      <w:r w:rsidR="0043582F">
        <w:rPr>
          <w:sz w:val="24"/>
          <w:szCs w:val="24"/>
        </w:rPr>
        <w:t>провели 115 онлайн консультаций.</w:t>
      </w:r>
    </w:p>
    <w:p w:rsidR="00981161" w:rsidRPr="0056378B" w:rsidRDefault="0056378B" w:rsidP="0056378B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Чаще всего </w:t>
      </w:r>
      <w:r>
        <w:rPr>
          <w:rFonts w:cs="Arial"/>
          <w:sz w:val="24"/>
          <w:szCs w:val="24"/>
          <w:shd w:val="clear" w:color="auto" w:fill="FFFFFF"/>
        </w:rPr>
        <w:t>граждан интерес</w:t>
      </w:r>
      <w:r w:rsidR="00963B4A">
        <w:rPr>
          <w:rFonts w:cs="Arial"/>
          <w:sz w:val="24"/>
          <w:szCs w:val="24"/>
          <w:shd w:val="clear" w:color="auto" w:fill="FFFFFF"/>
        </w:rPr>
        <w:t>овали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вопросы, касающиеся кадастровой</w:t>
      </w:r>
      <w:r>
        <w:rPr>
          <w:rFonts w:cs="Arial"/>
          <w:sz w:val="24"/>
          <w:szCs w:val="24"/>
          <w:shd w:val="clear" w:color="auto" w:fill="FFFFFF"/>
        </w:rPr>
        <w:t xml:space="preserve"> стоимост</w:t>
      </w:r>
      <w:r>
        <w:rPr>
          <w:rFonts w:cs="Arial"/>
          <w:sz w:val="24"/>
          <w:szCs w:val="24"/>
          <w:shd w:val="clear" w:color="auto" w:fill="FFFFFF"/>
        </w:rPr>
        <w:t>и</w:t>
      </w:r>
      <w:r>
        <w:rPr>
          <w:rFonts w:cs="Arial"/>
          <w:sz w:val="24"/>
          <w:szCs w:val="24"/>
          <w:shd w:val="clear" w:color="auto" w:fill="FFFFFF"/>
        </w:rPr>
        <w:t xml:space="preserve"> объект</w:t>
      </w:r>
      <w:r>
        <w:rPr>
          <w:rFonts w:cs="Arial"/>
          <w:sz w:val="24"/>
          <w:szCs w:val="24"/>
          <w:shd w:val="clear" w:color="auto" w:fill="FFFFFF"/>
        </w:rPr>
        <w:t xml:space="preserve">ов недвижимого имущества, </w:t>
      </w:r>
      <w:r>
        <w:rPr>
          <w:rFonts w:cs="Arial"/>
          <w:sz w:val="24"/>
          <w:szCs w:val="24"/>
          <w:shd w:val="clear" w:color="auto" w:fill="FFFFFF"/>
        </w:rPr>
        <w:t>порядк</w:t>
      </w:r>
      <w:r>
        <w:rPr>
          <w:rFonts w:cs="Arial"/>
          <w:sz w:val="24"/>
          <w:szCs w:val="24"/>
          <w:shd w:val="clear" w:color="auto" w:fill="FFFFFF"/>
        </w:rPr>
        <w:t>а</w:t>
      </w:r>
      <w:r>
        <w:rPr>
          <w:rFonts w:cs="Arial"/>
          <w:sz w:val="24"/>
          <w:szCs w:val="24"/>
          <w:shd w:val="clear" w:color="auto" w:fill="FFFFFF"/>
        </w:rPr>
        <w:t xml:space="preserve"> устранения ошибок, допущенных при межевании земельн</w:t>
      </w:r>
      <w:r w:rsidR="00942F84">
        <w:rPr>
          <w:rFonts w:cs="Arial"/>
          <w:sz w:val="24"/>
          <w:szCs w:val="24"/>
          <w:shd w:val="clear" w:color="auto" w:fill="FFFFFF"/>
        </w:rPr>
        <w:t>ых участков</w:t>
      </w:r>
      <w:r>
        <w:rPr>
          <w:rFonts w:cs="Arial"/>
          <w:sz w:val="24"/>
          <w:szCs w:val="24"/>
          <w:shd w:val="clear" w:color="auto" w:fill="FFFFFF"/>
        </w:rPr>
        <w:t xml:space="preserve">, </w:t>
      </w:r>
      <w:r w:rsidR="00822031">
        <w:rPr>
          <w:rFonts w:cs="Arial"/>
          <w:sz w:val="24"/>
          <w:szCs w:val="24"/>
          <w:shd w:val="clear" w:color="auto" w:fill="FFFFFF"/>
        </w:rPr>
        <w:t xml:space="preserve">а также вопросы </w:t>
      </w:r>
      <w:r>
        <w:rPr>
          <w:rFonts w:cs="Arial"/>
          <w:sz w:val="24"/>
          <w:szCs w:val="24"/>
          <w:shd w:val="clear" w:color="auto" w:fill="FFFFFF"/>
        </w:rPr>
        <w:t>внесени</w:t>
      </w:r>
      <w:r w:rsidR="007F0D84">
        <w:rPr>
          <w:rFonts w:cs="Arial"/>
          <w:sz w:val="24"/>
          <w:szCs w:val="24"/>
          <w:shd w:val="clear" w:color="auto" w:fill="FFFFFF"/>
        </w:rPr>
        <w:t>я</w:t>
      </w:r>
      <w:r>
        <w:rPr>
          <w:rFonts w:cs="Arial"/>
          <w:sz w:val="24"/>
          <w:szCs w:val="24"/>
          <w:shd w:val="clear" w:color="auto" w:fill="FFFFFF"/>
        </w:rPr>
        <w:t xml:space="preserve"> в ЕГРН сведений о ранее учтенн</w:t>
      </w:r>
      <w:r w:rsidR="00942F84">
        <w:rPr>
          <w:rFonts w:cs="Arial"/>
          <w:sz w:val="24"/>
          <w:szCs w:val="24"/>
          <w:shd w:val="clear" w:color="auto" w:fill="FFFFFF"/>
        </w:rPr>
        <w:t>ых</w:t>
      </w:r>
      <w:r>
        <w:rPr>
          <w:rFonts w:cs="Arial"/>
          <w:sz w:val="24"/>
          <w:szCs w:val="24"/>
          <w:shd w:val="clear" w:color="auto" w:fill="FFFFFF"/>
        </w:rPr>
        <w:t xml:space="preserve"> объект</w:t>
      </w:r>
      <w:r w:rsidR="00942F84">
        <w:rPr>
          <w:rFonts w:cs="Arial"/>
          <w:sz w:val="24"/>
          <w:szCs w:val="24"/>
          <w:shd w:val="clear" w:color="auto" w:fill="FFFFFF"/>
        </w:rPr>
        <w:t>ах</w:t>
      </w:r>
      <w:r w:rsidR="00746788">
        <w:rPr>
          <w:rFonts w:cs="Arial"/>
          <w:sz w:val="24"/>
          <w:szCs w:val="24"/>
          <w:shd w:val="clear" w:color="auto" w:fill="FFFFFF"/>
        </w:rPr>
        <w:t xml:space="preserve"> недвижимости.</w:t>
      </w:r>
    </w:p>
    <w:p w:rsidR="00DE2A6D" w:rsidRPr="003600F4" w:rsidRDefault="004A1296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Напоминаем, что к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>П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редварительная запись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 xml:space="preserve"> обязательна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.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 xml:space="preserve"> Прием заявок прекращается за 3 календарных дня до даты консультации.</w:t>
      </w:r>
    </w:p>
    <w:p w:rsidR="00242AE0" w:rsidRPr="003600F4" w:rsidRDefault="003600F4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аписаться и получить консультацию можно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в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>офис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ах</w:t>
      </w:r>
      <w:r>
        <w:rPr>
          <w:rFonts w:eastAsia="Times New Roman" w:cs="Times New Roman"/>
          <w:sz w:val="24"/>
          <w:szCs w:val="24"/>
          <w:lang w:eastAsia="ru-RU"/>
        </w:rPr>
        <w:t xml:space="preserve"> МФЦ «Мои документы»</w:t>
      </w:r>
      <w:r w:rsidR="001708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е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helponline.donland.ru. </w:t>
      </w:r>
    </w:p>
    <w:p w:rsidR="00D76ACA" w:rsidRPr="003600F4" w:rsidRDefault="00D76ACA" w:rsidP="003600F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0F4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3600F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3600F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893BE5" w:rsidRPr="003600F4">
        <w:rPr>
          <w:rFonts w:eastAsia="Times New Roman" w:cs="Times New Roman"/>
          <w:sz w:val="24"/>
          <w:szCs w:val="24"/>
          <w:lang w:eastAsia="ru-RU"/>
        </w:rPr>
        <w:t>вопросам</w:t>
      </w:r>
      <w:r w:rsidRPr="003600F4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г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 w:rsidRPr="003600F4"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п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 w:rsidRPr="003600F4"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 w:rsidRPr="003600F4"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1289-9472-4350-82E7-86C76A97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260</cp:revision>
  <cp:lastPrinted>2019-10-08T09:22:00Z</cp:lastPrinted>
  <dcterms:created xsi:type="dcterms:W3CDTF">2019-04-16T08:53:00Z</dcterms:created>
  <dcterms:modified xsi:type="dcterms:W3CDTF">2020-11-27T09:23:00Z</dcterms:modified>
</cp:coreProperties>
</file>